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SECRETÁRIA DE EDUCAÇÃO, CULTURA E ESPORTE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PMCA061/23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O MUNICÍPIO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PMCA061/23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cujo processamento se deu na forma dos  termos da Lei Federal n.º  8.666/1993.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SECRETÁRIA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MUNICIPAL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EDUCAÇÃO, CULTURA E ESPORTES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>CAPÃO ALTO e ANTONIO CLAUDIOMIRO FERREIRA PINTO 81866437968 - CNPJ: 37.022.926/0001-98, com o valor total de R$ 25.000,00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Aquisição de material e mão de obra para a construção, reforma e pintura da Escola Municipal Belisário Jose Luiz onde atendera às necessidades da Secretaria Municipal de Educação, Cultura e Esporte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13/12/2023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SILVIO JOSE CORREA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SECRETÁRIO DE EDUCAÇÃO CULTURA E ESPORTES </w:t>
      </w:r>
    </w:p>
    <w:p>
      <w:pPr>
        <w:pStyle w:val="Normal"/>
        <w:spacing w:before="0" w:after="2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type w:val="nextPage"/>
      <w:pgSz w:w="11906" w:h="16838"/>
      <w:pgMar w:left="954" w:right="169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LibreOffice/7.6.2.1$Windows_X86_64 LibreOffice_project/56f7684011345957bbf33a7ee678afaf4d2ba333</Application>
  <AppVersion>15.0000</AppVersion>
  <Pages>1</Pages>
  <Words>131</Words>
  <Characters>744</Characters>
  <CharactersWithSpaces>872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2023-12-13T10:39:51Z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