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AVISO DE LICITAÇÃO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O Município de CAPÃO ALTO, através da entidade SECRETARIA MUNICIPAL DE AGRICULTURA, torna público para conhecimento dos interessados que fará realizar licitação na modalidade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Pregão Eletrônico - do tipo Menor preço, julgamento Por item, 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>cujo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processamento se dará na forma dos  termos, legislações e exigências estabelecidas no edital de n.ºPMCA059/23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Objeto: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CONTRATAÇÃO DE EMPRESA PARA PRESTAÇÃO DE SERVIÇOS DE COLETA, TRANSPORTE E DESTINAÇÃO FINAL DE RESÍDUOS SÓLIDOS DOMICILIARES E COMERCIAIS NAS ÁREAS URBANA E RURAL DO MUNICÍPIO DE CAPÃO ALTO/SC.</w:t>
      </w:r>
    </w:p>
    <w:p>
      <w:pPr>
        <w:pStyle w:val="Normal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/>
        <w:ind w:right="85" w:hanging="0"/>
        <w:jc w:val="both"/>
        <w:rPr>
          <w:color w:val="000000"/>
        </w:rPr>
      </w:pPr>
      <w:r>
        <w:rPr>
          <w:b/>
          <w:color w:val="000000"/>
          <w:sz w:val="16"/>
        </w:rPr>
        <w:t>Data Entrega e abertura:</w:t>
      </w:r>
    </w:p>
    <w:p>
      <w:pPr>
        <w:pStyle w:val="TextosemFormatao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40"/>
        <w:ind w:right="4535" w:hanging="0"/>
        <w:jc w:val="both"/>
        <w:rPr>
          <w:color w:val="000000"/>
        </w:rPr>
      </w:pPr>
      <w:r>
        <w:rPr>
          <w:rFonts w:eastAsia="Arial" w:ascii="Arial" w:hAnsi="Arial"/>
          <w:color w:val="000000"/>
          <w:sz w:val="16"/>
        </w:rPr>
        <w:t xml:space="preserve">Através do site </w:t>
      </w:r>
      <w:r>
        <w:rPr>
          <w:rFonts w:eastAsia="Arial" w:ascii="Arial" w:hAnsi="Arial"/>
          <w:b/>
          <w:color w:val="000000"/>
          <w:sz w:val="16"/>
        </w:rPr>
        <w:t>http://www.bll.org.br</w:t>
      </w:r>
      <w:r>
        <w:rPr>
          <w:rFonts w:eastAsia="Arial" w:ascii="Arial" w:hAnsi="Arial"/>
          <w:color w:val="000000"/>
          <w:sz w:val="16"/>
        </w:rPr>
        <w:t xml:space="preserve"> conforme segue a descrição abaixo:</w:t>
      </w:r>
    </w:p>
    <w:p>
      <w:pPr>
        <w:pStyle w:val="TextosemFormatao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40"/>
        <w:ind w:right="4535" w:hanging="0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  <w:t>RECEBIMENTO DAS PROPOSTAS</w:t>
      </w:r>
      <w:r>
        <w:rPr>
          <w:rFonts w:eastAsia="Arial" w:cs="Arial" w:ascii="Arial" w:hAnsi="Arial"/>
          <w:color w:val="000000"/>
          <w:sz w:val="16"/>
          <w:szCs w:val="16"/>
        </w:rPr>
        <w:t>: das 09:00 horas do dia 23/11/2023</w:t>
      </w:r>
      <w:r>
        <w:rPr>
          <w:rFonts w:eastAsia="Arial" w:cs="Arial" w:ascii="Arial" w:hAnsi="Arial"/>
          <w:color w:val="FF0000"/>
          <w:sz w:val="16"/>
          <w:szCs w:val="16"/>
        </w:rPr>
        <w:t xml:space="preserve"> 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às 09:30 horas do dia </w:t>
      </w:r>
      <w:r>
        <w:rPr>
          <w:rFonts w:eastAsia="Arial" w:cs="Arial" w:ascii="Arial" w:hAnsi="Arial"/>
          <w:b/>
          <w:color w:val="000000"/>
          <w:sz w:val="16"/>
          <w:szCs w:val="16"/>
        </w:rPr>
        <w:t>05/12/2023</w:t>
      </w:r>
      <w:r>
        <w:rPr>
          <w:rFonts w:eastAsia="Arial" w:cs="Arial" w:ascii="Arial" w:hAnsi="Arial"/>
          <w:color w:val="000000"/>
          <w:sz w:val="16"/>
          <w:szCs w:val="16"/>
        </w:rPr>
        <w:t>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76" w:before="0" w:after="0"/>
        <w:ind w:right="4535" w:hanging="0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  <w:t>ABERTURA E JULGAMENTO DAS PROPOSTAS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: das 09:35 às 09:59 horas do dia </w:t>
      </w:r>
      <w:r>
        <w:rPr>
          <w:rFonts w:eastAsia="Arial" w:cs="Arial" w:ascii="Arial" w:hAnsi="Arial"/>
          <w:b/>
          <w:color w:val="000000"/>
          <w:sz w:val="16"/>
          <w:szCs w:val="16"/>
        </w:rPr>
        <w:t>05/12/2023</w:t>
      </w:r>
      <w:r>
        <w:rPr>
          <w:rFonts w:eastAsia="Arial" w:cs="Arial" w:ascii="Arial" w:hAnsi="Arial"/>
          <w:color w:val="000000"/>
          <w:sz w:val="16"/>
          <w:szCs w:val="16"/>
        </w:rPr>
        <w:t>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76" w:before="0" w:after="0"/>
        <w:ind w:right="4535" w:hanging="0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  <w:t>INÍCIO DA SESSÃO DE DISPUTA DE PREÇOS</w:t>
      </w:r>
      <w:r>
        <w:rPr>
          <w:rFonts w:eastAsia="Arial" w:cs="Arial" w:ascii="Arial" w:hAnsi="Arial"/>
          <w:color w:val="000000"/>
          <w:sz w:val="16"/>
          <w:szCs w:val="16"/>
        </w:rPr>
        <w:t xml:space="preserve">: às 10:00 horas do dia </w:t>
      </w:r>
      <w:r>
        <w:rPr>
          <w:rFonts w:eastAsia="Arial" w:cs="Arial" w:ascii="Arial" w:hAnsi="Arial"/>
          <w:b/>
          <w:color w:val="000000"/>
          <w:sz w:val="16"/>
          <w:szCs w:val="16"/>
        </w:rPr>
        <w:t>05/12/2023</w:t>
      </w:r>
      <w:r>
        <w:rPr>
          <w:rFonts w:eastAsia="Arial" w:cs="Arial" w:ascii="Arial" w:hAnsi="Arial"/>
          <w:color w:val="000000"/>
          <w:sz w:val="16"/>
          <w:szCs w:val="16"/>
        </w:rPr>
        <w:t>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76" w:before="0" w:after="0"/>
        <w:ind w:right="4535" w:hanging="0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  <w:t>Horário de Brasília – DF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912" w:leader="none"/>
        </w:tabs>
        <w:spacing w:lineRule="auto" w:line="276" w:before="0" w:after="0"/>
        <w:ind w:right="4535" w:hanging="0"/>
        <w:jc w:val="both"/>
        <w:rPr>
          <w:color w:val="000000"/>
        </w:rPr>
      </w:pPr>
      <w:r>
        <w:rPr>
          <w:rFonts w:eastAsia="Arial" w:cs="Arial" w:ascii="Arial" w:hAnsi="Arial"/>
          <w:b/>
          <w:color w:val="000000"/>
          <w:sz w:val="16"/>
          <w:szCs w:val="16"/>
        </w:rPr>
        <w:t>Modo de Disputa: Aberto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Informações complementares: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Demais informações, bem como o Edital completo estão disponíveis no site www.capaoalto.sc.gov.br e www.bll.org.br ou no Departamento Central de Licitações, de segunda a sexta pelo fone (49) 3237-2005 em horário normal de expediente.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 2</w:t>
      </w:r>
      <w:r>
        <w:rPr>
          <w:rFonts w:cs="Arial" w:ascii="Arial" w:hAnsi="Arial"/>
          <w:color w:val="000000"/>
          <w:sz w:val="16"/>
          <w:szCs w:val="16"/>
        </w:rPr>
        <w:t>1</w:t>
      </w:r>
      <w:r>
        <w:rPr>
          <w:rFonts w:cs="Arial" w:ascii="Arial" w:hAnsi="Arial"/>
          <w:color w:val="000000"/>
          <w:sz w:val="16"/>
          <w:szCs w:val="16"/>
        </w:rPr>
        <w:t>/11/2023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16"/>
          <w:szCs w:val="16"/>
        </w:rPr>
        <w:t>LUIS FERNANDO LISBOA REIS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SECRETÁRIO MUNICIPAL DE AGRICULTURA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929a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3929a9"/>
    <w:rPr>
      <w:color w:val="2B579A"/>
      <w:shd w:fill="E6E6E6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a113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[Normal]"/>
    <w:qFormat/>
    <w:rsid w:val="00765a9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4"/>
      <w:szCs w:val="20"/>
      <w:lang w:val="pt-BR" w:eastAsia="pt-BR" w:bidi="ar-SA"/>
    </w:rPr>
  </w:style>
  <w:style w:type="paragraph" w:styleId="TextosemFormatao1" w:customStyle="1">
    <w:name w:val="Texto sem Formatação1"/>
    <w:basedOn w:val="Normal"/>
    <w:qFormat/>
    <w:rsid w:val="00765a9b"/>
    <w:pPr>
      <w:spacing w:lineRule="auto" w:line="240" w:before="0" w:after="0"/>
    </w:pPr>
    <w:rPr>
      <w:rFonts w:ascii="Courier New" w:hAnsi="Courier New" w:eastAsia="Courier New" w:cs="Times New Roman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LibreOffice/7.3.3.2$Windows_X86_64 LibreOffice_project/d1d0ea68f081ee2800a922cac8f79445e4603348</Application>
  <AppVersion>15.0000</AppVersion>
  <Pages>1</Pages>
  <Words>202</Words>
  <Characters>1175</Characters>
  <CharactersWithSpaces>1362</CharactersWithSpaces>
  <Paragraphs>18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2023-11-21T14:58:46Z</cp:lastPrinted>
  <dcterms:modified xsi:type="dcterms:W3CDTF">2023-11-21T14:58:12Z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