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ESTADO DE SANTA CATARINA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MUNICÍPIO DE CAPÃO ALTO</w:t>
      </w:r>
    </w:p>
    <w:p>
      <w:pPr>
        <w:pStyle w:val="Normal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Cnpj 01.599.409/0001-39</w:t>
      </w:r>
    </w:p>
    <w:p>
      <w:pPr>
        <w:pStyle w:val="Normal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RUA JOÃO VIEIRA DE OLIVEIRA, 500, CENTRO</w:t>
      </w:r>
    </w:p>
    <w:p>
      <w:pPr>
        <w:pStyle w:val="Normal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CEP: 88534-000</w:t>
        <w:tab/>
        <w:t>-</w:t>
        <w:tab/>
        <w:t>CAPÃO ALTO / SC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PROCESSO DE LICITAÇÃO: PMCA005/23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Tomada de Preço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OBJETO DA LICITAÇÃO:</w:t>
      </w:r>
    </w:p>
    <w:p>
      <w:pPr>
        <w:pStyle w:val="Normal1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rPr>
          <w:rFonts w:ascii="Times New Roman" w:hAnsi="Times New Roman" w:cs="Times New Roman"/>
          <w:b/>
          <w:b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CONSTRUÇÃO MURO CEMITÉRIO ETAPA "2" COM FORNECIMENTO DE MATERIAIS E MÃO DE OBRA</w:t>
      </w:r>
    </w:p>
    <w:p>
      <w:pPr>
        <w:pStyle w:val="Normal1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</w:r>
    </w:p>
    <w:p>
      <w:pPr>
        <w:pStyle w:val="Normal1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ATA DE HABILITAÇÃO</w:t>
      </w:r>
    </w:p>
    <w:p>
      <w:pPr>
        <w:pStyle w:val="Normal1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Ao(s) 15/03/2023, às 09:30, na sede do PREFEITURA MUNICIPAL DE CAPÃO ALTO, reuniram-se os membros da Comissão Permanente de Licitação,  para abertura dos envelopes de documentação ref. ao processo licitatório n.º PMCA005/23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000000"/>
          <w:sz w:val="20"/>
          <w:szCs w:val="20"/>
        </w:rPr>
        <w:t>Tomada de Preço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do tipo  </w:t>
      </w:r>
      <w:r>
        <w:rPr>
          <w:rFonts w:cs="Times New Roman" w:ascii="Times New Roman" w:hAnsi="Times New Roman"/>
          <w:color w:val="000000"/>
          <w:sz w:val="20"/>
          <w:szCs w:val="20"/>
        </w:rPr>
        <w:t>Menor preço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.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Estiveram Presentes no ato de  abertura, que ocorreu às 09:35, os membros da comissão e representante(s) da(s) empresa(s) abaixo: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jc w:val="both"/>
        <w:rPr>
          <w:rFonts w:ascii="Cambria" w:hAnsi="Cambria" w:cs="Times New Roman" w:asciiTheme="majorHAnsi" w:hAnsiTheme="majorHAnsi"/>
          <w:bCs/>
          <w:i/>
          <w:i/>
          <w:color w:val="000000"/>
          <w:sz w:val="20"/>
          <w:szCs w:val="20"/>
        </w:rPr>
      </w:pPr>
      <w:r>
        <w:rPr>
          <w:rFonts w:cs="Times New Roman" w:ascii="Cambria" w:hAnsi="Cambria" w:asciiTheme="majorHAnsi" w:hAnsiTheme="majorHAnsi"/>
          <w:bCs/>
          <w:i/>
          <w:color w:val="000000"/>
          <w:sz w:val="20"/>
          <w:szCs w:val="20"/>
        </w:rPr>
        <w:t>3968 - BALMAR CONSTRUCOES EIRELI 08.154.352/0001-03</w:t>
      </w:r>
    </w:p>
    <w:p>
      <w:pPr>
        <w:pStyle w:val="Normal1"/>
        <w:jc w:val="both"/>
        <w:rPr>
          <w:rFonts w:ascii="Cambria" w:hAnsi="Cambria" w:cs="Times New Roman" w:asciiTheme="majorHAnsi" w:hAnsiTheme="majorHAnsi"/>
          <w:bCs/>
          <w:i/>
          <w:i/>
          <w:color w:val="000000"/>
          <w:sz w:val="20"/>
          <w:szCs w:val="20"/>
        </w:rPr>
      </w:pPr>
      <w:r>
        <w:rPr>
          <w:rFonts w:cs="Times New Roman" w:ascii="Cambria" w:hAnsi="Cambria" w:asciiTheme="majorHAnsi" w:hAnsiTheme="majorHAnsi"/>
          <w:bCs/>
          <w:i/>
          <w:color w:val="000000"/>
          <w:sz w:val="20"/>
          <w:szCs w:val="20"/>
        </w:rPr>
        <w:t>4191 - AVILA EMPREITEIRA DE MAO DE OBRA LTDA 33.902.200/0001-99</w:t>
      </w:r>
    </w:p>
    <w:p>
      <w:pPr>
        <w:pStyle w:val="Normal1"/>
        <w:jc w:val="both"/>
        <w:rPr>
          <w:rFonts w:ascii="Cambria" w:hAnsi="Cambria" w:cs="Times New Roman" w:asciiTheme="majorHAnsi" w:hAnsiTheme="majorHAnsi"/>
          <w:bCs/>
          <w:i/>
          <w:i/>
          <w:color w:val="000000"/>
          <w:sz w:val="20"/>
          <w:szCs w:val="20"/>
        </w:rPr>
      </w:pPr>
      <w:r>
        <w:rPr>
          <w:rFonts w:cs="Times New Roman" w:ascii="Cambria" w:hAnsi="Cambria" w:asciiTheme="majorHAnsi" w:hAnsiTheme="majorHAnsi"/>
          <w:bCs/>
          <w:i/>
          <w:color w:val="000000"/>
          <w:sz w:val="20"/>
          <w:szCs w:val="20"/>
        </w:rPr>
        <w:t>4085 - N&amp;W CONSTRUTORA E INCORPORADORA LTDA 40.054.200/0001-41</w:t>
      </w:r>
    </w:p>
    <w:p>
      <w:pPr>
        <w:pStyle w:val="Normal1"/>
        <w:jc w:val="both"/>
        <w:rPr>
          <w:rFonts w:ascii="Cambria" w:hAnsi="Cambria" w:cs="Times New Roman" w:asciiTheme="majorHAnsi" w:hAnsiTheme="majorHAnsi"/>
          <w:bCs/>
          <w:i/>
          <w:i/>
          <w:color w:val="000000"/>
          <w:sz w:val="20"/>
          <w:szCs w:val="20"/>
        </w:rPr>
      </w:pPr>
      <w:r>
        <w:rPr>
          <w:rFonts w:cs="Times New Roman" w:ascii="Cambria" w:hAnsi="Cambria" w:asciiTheme="majorHAnsi" w:hAnsiTheme="majorHAnsi"/>
          <w:bCs/>
          <w:i/>
          <w:color w:val="000000"/>
          <w:sz w:val="20"/>
          <w:szCs w:val="20"/>
        </w:rPr>
        <w:t>3999 - EVANDILMA APARECIDA DE MATOS SIMONETTO 46.154.575/0001-60</w:t>
      </w:r>
    </w:p>
    <w:p>
      <w:pPr>
        <w:pStyle w:val="Normal1"/>
        <w:jc w:val="both"/>
        <w:rPr>
          <w:rFonts w:ascii="Cambria" w:hAnsi="Cambria" w:cs="Times New Roman" w:asciiTheme="majorHAnsi" w:hAnsiTheme="majorHAnsi"/>
          <w:bCs/>
          <w:i/>
          <w:i/>
          <w:color w:val="000000"/>
          <w:sz w:val="20"/>
          <w:szCs w:val="20"/>
        </w:rPr>
      </w:pPr>
      <w:r>
        <w:rPr>
          <w:rFonts w:cs="Times New Roman" w:ascii="Cambria" w:hAnsi="Cambria" w:asciiTheme="majorHAnsi" w:hAnsiTheme="majorHAnsi"/>
          <w:bCs/>
          <w:i/>
          <w:color w:val="000000"/>
          <w:sz w:val="20"/>
          <w:szCs w:val="20"/>
        </w:rPr>
        <w:t>3270 - AMC ENGENHARIA E CONSTRUCAO EIRELI 36.100.243/0001-49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Inicialmente procedeu-se a leitura do teor do edital com os  devidos esclarecimentos e análises necessárias, por ordem de entrada e, rubricadas toda a documentação atinente, tendo o seguinte  parecer da comissão: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 w:cs="Times New Roman"/>
          <w:bCs/>
          <w:i/>
          <w:i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  <w:u w:val="single"/>
        </w:rPr>
        <w:t xml:space="preserve">A EMPRESA </w:t>
      </w:r>
      <w:r>
        <w:rPr>
          <w:b/>
          <w:bCs/>
        </w:rPr>
        <w:t>EVANDILMA APARECIDA DE MATOS SIMONETTO</w:t>
      </w:r>
      <w:r>
        <w:rPr/>
        <w:t xml:space="preserve"> NÃO CUMPRIU COM O ITEM 2.1 DO EDITAL </w:t>
      </w:r>
      <w:r>
        <w:rPr>
          <w:b/>
          <w:bCs/>
        </w:rPr>
        <w:t>PMCA005/23,</w:t>
      </w:r>
      <w:r>
        <w:rPr/>
        <w:t xml:space="preserve"> POIS NÃO  APRESENTOU CADASTRAMENTO ATÉ O TERCEIRO DIA ANTERIOR A DATA DO RECEBIMENTO DA PROPOSTA, FICANDO A MESMA IMPEDIDA DE PARTICIPAR DO PRESENTE CERAME, POIS SEU ULTIMO CRC TEM VALIDADE ATÉ A DATA DE 16/09/2022.</w:t>
      </w:r>
    </w:p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 w:cs="Times New Roman"/>
          <w:bCs/>
          <w:i/>
          <w:i/>
          <w:color w:val="000000"/>
          <w:sz w:val="20"/>
          <w:szCs w:val="20"/>
          <w:u w:val="single"/>
        </w:rPr>
      </w:pPr>
      <w:r>
        <w:rPr/>
        <w:t xml:space="preserve">AINDA A EMPRESA NÃO CUMPRIU COM OS REQUISITOS DO EDITAL </w:t>
      </w:r>
      <w:r>
        <w:rPr>
          <w:b/>
          <w:bCs/>
        </w:rPr>
        <w:t>PMCA005/23</w:t>
      </w:r>
      <w:r>
        <w:rPr/>
        <w:t xml:space="preserve"> NO ITEM N) APRESENTAÇÃO DA RELAÇÃO EXPLÍCITA E A DECLARAÇÃO FORMAL DA SUA DISPONIBILIDADE, A SER COMPROVADA PELA FISCALIZAÇÃO, DOS EQUIPAMENTOS, FERRAMENTAL, INSTALAÇÕES FÍSICAS APROPRIADAS E ESPECÍFICAS, E PESSOAL TÉCNICO ESPECIALIZADO PARA REALIZAÇÃO DOS SERVIÇOS DO OBJETO, CONFORME PRECEITUA O § 6º DO ART. 30 DA LEI 8666/93.</w:t>
      </w:r>
    </w:p>
    <w:p>
      <w:pPr>
        <w:pStyle w:val="Normal"/>
        <w:bidi w:val="0"/>
        <w:spacing w:lineRule="auto" w:line="256"/>
        <w:ind w:left="0" w:right="0" w:hanging="0"/>
        <w:rPr>
          <w:b/>
          <w:b/>
          <w:bCs/>
        </w:rPr>
      </w:pPr>
      <w:r>
        <w:rPr>
          <w:b/>
          <w:bCs/>
        </w:rPr>
        <w:t xml:space="preserve">FICA ABERTO O PRAZO DE 05 DIAS ÚTEIS PARA RECURSOS QUANTO A HABILITAÇÃO, CONFORME ART 109, I DA LEI 8.666/93 , </w:t>
      </w:r>
      <w:r>
        <w:rPr>
          <w:b/>
          <w:bCs/>
        </w:rPr>
        <w:t>até dia 22/03/2022 às 09:30h.</w:t>
      </w:r>
    </w:p>
    <w:p>
      <w:pPr>
        <w:pStyle w:val="Normal"/>
        <w:bidi w:val="0"/>
        <w:spacing w:lineRule="auto" w:line="256"/>
        <w:ind w:left="0" w:right="0" w:hanging="0"/>
        <w:rPr>
          <w:b/>
          <w:b/>
          <w:bCs/>
        </w:rPr>
      </w:pPr>
      <w:r>
        <w:rPr>
          <w:b/>
          <w:bCs/>
        </w:rPr>
        <w:t>Não havendo manifestação de recurso,  a sessão será retomada para abertura de envelopes de propostas. Caso venha a haver pedido de recursos, a nova data será publicada no sítio eletrônico do município, na aba inerente ao processo PMCA005/23.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Nada mais havendo a constar, lavrou-se o presente termo que será assinado pelos presentes.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CAPÃO ALTO(SC), 15/03/2023</w:t>
      </w:r>
    </w:p>
    <w:p>
      <w:pPr>
        <w:pStyle w:val="Normal1"/>
        <w:tabs>
          <w:tab w:val="clear" w:pos="708"/>
          <w:tab w:val="left" w:pos="1134" w:leader="none"/>
          <w:tab w:val="left" w:pos="2012" w:leader="none"/>
        </w:tabs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tabs>
          <w:tab w:val="clear" w:pos="708"/>
          <w:tab w:val="left" w:pos="1134" w:leader="none"/>
          <w:tab w:val="left" w:pos="2012" w:leader="none"/>
        </w:tabs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75" w:right="1706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7c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[Normal]"/>
    <w:qFormat/>
    <w:rsid w:val="00f07cc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4"/>
      <w:lang w:val="pt-BR" w:eastAsia="en-US" w:bidi="ar-SA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LibreOffice/7.3.3.2$Windows_X86_64 LibreOffice_project/d1d0ea68f081ee2800a922cac8f79445e4603348</Application>
  <AppVersion>15.0000</AppVersion>
  <Pages>2</Pages>
  <Words>371</Words>
  <Characters>2063</Characters>
  <CharactersWithSpaces>2422</CharactersWithSpaces>
  <Paragraphs>25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dc:description/>
  <dc:language>pt-BR</dc:language>
  <cp:lastModifiedBy/>
  <cp:lastPrinted>2023-03-15T11:16:33Z</cp:lastPrinted>
  <dcterms:modified xsi:type="dcterms:W3CDTF">2023-03-15T11:16:41Z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